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74248B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0C442F5C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C3276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4B65C5A7" w:rsidR="00612CAE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A5C7FA2" w14:textId="7AD33F62" w:rsidR="001E69D0" w:rsidRPr="003B3A21" w:rsidRDefault="005D20F4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12</w:t>
      </w:r>
      <w:r w:rsidR="001E69D0">
        <w:rPr>
          <w:rFonts w:ascii="Verdana" w:hAnsi="Verdana"/>
          <w:bCs/>
          <w:sz w:val="20"/>
          <w:szCs w:val="20"/>
          <w:lang w:val="bg-BG"/>
        </w:rPr>
        <w:t>.03.2025</w:t>
      </w:r>
      <w:r w:rsidR="00304943">
        <w:rPr>
          <w:rFonts w:ascii="Verdana" w:hAnsi="Verdana"/>
          <w:bCs/>
          <w:sz w:val="20"/>
          <w:szCs w:val="20"/>
        </w:rPr>
        <w:t xml:space="preserve"> </w:t>
      </w:r>
      <w:r w:rsidR="001E69D0">
        <w:rPr>
          <w:rFonts w:ascii="Verdana" w:hAnsi="Verdana"/>
          <w:bCs/>
          <w:sz w:val="20"/>
          <w:szCs w:val="20"/>
          <w:lang w:val="bg-BG"/>
        </w:rPr>
        <w:t>г.</w:t>
      </w:r>
    </w:p>
    <w:p w14:paraId="507032E5" w14:textId="3B54165D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5FB038" w14:textId="45A5873D" w:rsidR="008371CA" w:rsidRDefault="008371CA" w:rsidP="005D20F4">
      <w:pPr>
        <w:spacing w:after="0" w:line="27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8371CA">
        <w:rPr>
          <w:rFonts w:ascii="Verdana" w:hAnsi="Verdana"/>
          <w:b/>
          <w:bCs/>
          <w:sz w:val="24"/>
          <w:szCs w:val="24"/>
          <w:lang w:val="bg-BG"/>
        </w:rPr>
        <w:t>Най-доброто от „</w:t>
      </w:r>
      <w:proofErr w:type="spellStart"/>
      <w:r w:rsidRPr="008371CA">
        <w:rPr>
          <w:rFonts w:ascii="Verdana" w:hAnsi="Verdana"/>
          <w:b/>
          <w:bCs/>
          <w:sz w:val="24"/>
          <w:szCs w:val="24"/>
          <w:lang w:val="bg-BG"/>
        </w:rPr>
        <w:t>Оскарите</w:t>
      </w:r>
      <w:proofErr w:type="spellEnd"/>
      <w:r w:rsidRPr="008371CA">
        <w:rPr>
          <w:rFonts w:ascii="Verdana" w:hAnsi="Verdana"/>
          <w:b/>
          <w:bCs/>
          <w:sz w:val="24"/>
          <w:szCs w:val="24"/>
          <w:lang w:val="bg-BG"/>
        </w:rPr>
        <w:t>“ и световното кино – сега в A1 Видеотека</w:t>
      </w:r>
      <w:r w:rsidRPr="008371CA" w:rsidDel="008371CA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</w:p>
    <w:p w14:paraId="5DA2EFB1" w14:textId="6BD03D0F" w:rsidR="00774CC1" w:rsidRPr="005D20F4" w:rsidRDefault="008371CA" w:rsidP="005D20F4">
      <w:pPr>
        <w:spacing w:after="0" w:line="278" w:lineRule="auto"/>
        <w:rPr>
          <w:rFonts w:ascii="Verdana" w:hAnsi="Verdana"/>
          <w:sz w:val="20"/>
          <w:szCs w:val="20"/>
          <w:lang w:val="bg-BG"/>
        </w:rPr>
      </w:pPr>
      <w:r w:rsidRPr="005D20F4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5632EDA2">
                <wp:simplePos x="0" y="0"/>
                <wp:positionH relativeFrom="margin">
                  <wp:posOffset>25400</wp:posOffset>
                </wp:positionH>
                <wp:positionV relativeFrom="paragraph">
                  <wp:posOffset>82551</wp:posOffset>
                </wp:positionV>
                <wp:extent cx="5930020" cy="1231900"/>
                <wp:effectExtent l="0" t="0" r="139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020" cy="123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3B53D" id="Rectangle 2" o:spid="_x0000_s1026" style="position:absolute;margin-left:2pt;margin-top:6.5pt;width:466.9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" filled="f" strokecolor="red" strokeweight="1pt">
                <w10:wrap anchorx="margin"/>
              </v:rect>
            </w:pict>
          </mc:Fallback>
        </mc:AlternateContent>
      </w:r>
    </w:p>
    <w:p w14:paraId="4FDDB062" w14:textId="418556A1" w:rsidR="008371CA" w:rsidRPr="0034144C" w:rsidRDefault="008371CA" w:rsidP="0034144C">
      <w:pPr>
        <w:pStyle w:val="ListParagraph"/>
        <w:numPr>
          <w:ilvl w:val="0"/>
          <w:numId w:val="6"/>
        </w:numPr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Най-добрите наградени и номинирани филми –</w:t>
      </w:r>
      <w:r w:rsidR="0034144C">
        <w:rPr>
          <w:rFonts w:ascii="Verdana" w:eastAsia="Times New Roman" w:hAnsi="Verdana"/>
          <w:i/>
          <w:iCs/>
          <w:sz w:val="20"/>
          <w:szCs w:val="20"/>
          <w:lang w:val="bg-BG"/>
        </w:rPr>
        <w:t>в специална селекция</w:t>
      </w:r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bookmarkStart w:id="0" w:name="_GoBack"/>
      <w:bookmarkEnd w:id="0"/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в A1 Видеотека на </w:t>
      </w:r>
      <w:r w:rsidRPr="0034144C">
        <w:rPr>
          <w:rFonts w:ascii="Verdana" w:eastAsia="Times New Roman" w:hAnsi="Verdana"/>
          <w:i/>
          <w:iCs/>
          <w:sz w:val="20"/>
          <w:szCs w:val="20"/>
        </w:rPr>
        <w:t>A1 Xplore TV</w:t>
      </w:r>
      <w:r w:rsidR="00304943" w:rsidRPr="00304943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3A616845" w14:textId="4FA8DF11" w:rsidR="005D20F4" w:rsidRPr="0034144C" w:rsidRDefault="005D20F4" w:rsidP="0034144C">
      <w:pPr>
        <w:pStyle w:val="ListParagraph"/>
        <w:numPr>
          <w:ilvl w:val="0"/>
          <w:numId w:val="6"/>
        </w:numPr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„</w:t>
      </w:r>
      <w:proofErr w:type="spellStart"/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Анора</w:t>
      </w:r>
      <w:proofErr w:type="spellEnd"/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“, „</w:t>
      </w:r>
      <w:proofErr w:type="spellStart"/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Опенхаймер</w:t>
      </w:r>
      <w:proofErr w:type="spellEnd"/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“, „Вавилон“ и „Елвис“</w:t>
      </w:r>
      <w:r w:rsidR="008371CA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– </w:t>
      </w:r>
      <w:proofErr w:type="spellStart"/>
      <w:r w:rsidR="008371CA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киношедьоври</w:t>
      </w:r>
      <w:proofErr w:type="spellEnd"/>
      <w:r w:rsidR="008371CA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, които не бива да пропус</w:t>
      </w:r>
      <w:r w:rsidR="001C1DCC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ка</w:t>
      </w:r>
      <w:r w:rsidR="008371CA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те</w:t>
      </w:r>
      <w:r w:rsidR="00304943" w:rsidRPr="00304943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248B8CBD" w14:textId="1C8267BE" w:rsidR="00C45C03" w:rsidRPr="0034144C" w:rsidRDefault="008371CA" w:rsidP="0034144C">
      <w:pPr>
        <w:pStyle w:val="ListParagraph"/>
        <w:numPr>
          <w:ilvl w:val="0"/>
          <w:numId w:val="6"/>
        </w:numPr>
        <w:rPr>
          <w:rStyle w:val="Strong"/>
          <w:rFonts w:ascii="Verdana" w:hAnsi="Verdana"/>
          <w:b w:val="0"/>
          <w:bCs w:val="0"/>
          <w:i/>
          <w:sz w:val="20"/>
          <w:szCs w:val="20"/>
          <w:lang w:val="bg-BG"/>
        </w:rPr>
      </w:pPr>
      <w:r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Заглавията</w:t>
      </w:r>
      <w:r w:rsidR="005D20F4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могат да бъдат наети за 48 часа и да бъдат гледани </w:t>
      </w:r>
      <w:r w:rsidR="008D78AF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многократно </w:t>
      </w:r>
      <w:r w:rsidR="005D20F4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в този период с A1 </w:t>
      </w:r>
      <w:proofErr w:type="spellStart"/>
      <w:r w:rsidR="005D20F4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>Xplore</w:t>
      </w:r>
      <w:proofErr w:type="spellEnd"/>
      <w:r w:rsidR="005D20F4" w:rsidRPr="0034144C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TV</w:t>
      </w:r>
      <w:r w:rsidR="00304943" w:rsidRPr="00304943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7CD02FAA" w14:textId="77777777" w:rsidR="005D20F4" w:rsidRPr="005D20F4" w:rsidRDefault="005D20F4" w:rsidP="00D000A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AF1D956" w14:textId="15338326" w:rsidR="00080F6F" w:rsidRDefault="00080F6F" w:rsidP="005D20F4">
      <w:pPr>
        <w:jc w:val="both"/>
        <w:rPr>
          <w:rFonts w:ascii="Verdana" w:hAnsi="Verdana"/>
          <w:sz w:val="20"/>
          <w:szCs w:val="20"/>
          <w:lang w:val="bg-BG"/>
        </w:rPr>
      </w:pPr>
      <w:r w:rsidRPr="00121404">
        <w:rPr>
          <w:rFonts w:ascii="Verdana" w:hAnsi="Verdana"/>
          <w:sz w:val="20"/>
          <w:szCs w:val="20"/>
          <w:lang w:val="bg-BG"/>
        </w:rPr>
        <w:t xml:space="preserve">A1 Видеотека </w:t>
      </w:r>
      <w:r w:rsidR="00D66171">
        <w:rPr>
          <w:rFonts w:ascii="Verdana" w:hAnsi="Verdana"/>
          <w:sz w:val="20"/>
          <w:szCs w:val="20"/>
          <w:lang w:val="bg-BG"/>
        </w:rPr>
        <w:t>на</w:t>
      </w:r>
      <w:r w:rsidR="00E500D4">
        <w:rPr>
          <w:rFonts w:ascii="Verdana" w:hAnsi="Verdana"/>
          <w:sz w:val="20"/>
          <w:szCs w:val="20"/>
          <w:lang w:val="bg-BG"/>
        </w:rPr>
        <w:t xml:space="preserve"> </w:t>
      </w:r>
      <w:hyperlink r:id="rId11" w:history="1">
        <w:r w:rsidR="00E500D4" w:rsidRPr="003D4E42">
          <w:rPr>
            <w:rStyle w:val="Hyperlink"/>
            <w:rFonts w:ascii="Verdana" w:hAnsi="Verdana"/>
            <w:sz w:val="20"/>
            <w:szCs w:val="20"/>
          </w:rPr>
          <w:t>A1 Xplore TV</w:t>
        </w:r>
      </w:hyperlink>
      <w:r w:rsidR="00D66171">
        <w:rPr>
          <w:rFonts w:ascii="Verdana" w:hAnsi="Verdana"/>
          <w:sz w:val="20"/>
          <w:szCs w:val="20"/>
          <w:lang w:val="bg-BG"/>
        </w:rPr>
        <w:t xml:space="preserve"> </w:t>
      </w:r>
      <w:r w:rsidR="00C575A6" w:rsidRPr="00C575A6">
        <w:rPr>
          <w:rFonts w:ascii="Verdana" w:hAnsi="Verdana"/>
          <w:sz w:val="20"/>
          <w:szCs w:val="20"/>
          <w:lang w:val="bg-BG"/>
        </w:rPr>
        <w:t xml:space="preserve">предлага на зрителите селекция от първокласни филми, отличени и номинирани за престижните награди </w:t>
      </w:r>
      <w:r w:rsidR="00E335C3">
        <w:rPr>
          <w:rFonts w:ascii="Verdana" w:hAnsi="Verdana"/>
          <w:sz w:val="20"/>
          <w:szCs w:val="20"/>
          <w:lang w:val="bg-BG"/>
        </w:rPr>
        <w:t>на филмовата академия</w:t>
      </w:r>
      <w:r w:rsidR="003B0000">
        <w:rPr>
          <w:rFonts w:ascii="Verdana" w:hAnsi="Verdana"/>
          <w:sz w:val="20"/>
          <w:szCs w:val="20"/>
          <w:lang w:val="bg-BG"/>
        </w:rPr>
        <w:t xml:space="preserve"> на САЩ</w:t>
      </w:r>
      <w:r w:rsidR="00304943">
        <w:rPr>
          <w:rFonts w:ascii="Verdana" w:hAnsi="Verdana"/>
          <w:sz w:val="20"/>
          <w:szCs w:val="20"/>
        </w:rPr>
        <w:t>.</w:t>
      </w:r>
      <w:r w:rsidRPr="00121404">
        <w:rPr>
          <w:rFonts w:ascii="Verdana" w:hAnsi="Verdana"/>
          <w:sz w:val="20"/>
          <w:szCs w:val="20"/>
          <w:lang w:val="bg-BG"/>
        </w:rPr>
        <w:t xml:space="preserve"> Сред тях е „</w:t>
      </w:r>
      <w:proofErr w:type="spellStart"/>
      <w:r w:rsidRPr="0074248B">
        <w:rPr>
          <w:rFonts w:ascii="Verdana" w:hAnsi="Verdana"/>
          <w:bCs/>
          <w:sz w:val="20"/>
          <w:szCs w:val="20"/>
          <w:lang w:val="bg-BG"/>
        </w:rPr>
        <w:t>Анора</w:t>
      </w:r>
      <w:proofErr w:type="spellEnd"/>
      <w:r w:rsidRPr="00121404">
        <w:rPr>
          <w:rFonts w:ascii="Verdana" w:hAnsi="Verdana"/>
          <w:sz w:val="20"/>
          <w:szCs w:val="20"/>
          <w:lang w:val="bg-BG"/>
        </w:rPr>
        <w:t>“ – носителят на престижното отличие на Академията за „</w:t>
      </w:r>
      <w:r w:rsidRPr="0074248B">
        <w:rPr>
          <w:rFonts w:ascii="Verdana" w:hAnsi="Verdana"/>
          <w:bCs/>
          <w:sz w:val="20"/>
          <w:szCs w:val="20"/>
          <w:lang w:val="bg-BG"/>
        </w:rPr>
        <w:t>Най-добър филм</w:t>
      </w:r>
      <w:r w:rsidRPr="00121404">
        <w:rPr>
          <w:rFonts w:ascii="Verdana" w:hAnsi="Verdana"/>
          <w:sz w:val="20"/>
          <w:szCs w:val="20"/>
          <w:lang w:val="bg-BG"/>
        </w:rPr>
        <w:t>“, който впечатли публиката със силния си сюжет и въздействаща режисура. Колекцията включва още заглавия като „</w:t>
      </w:r>
      <w:r w:rsidRPr="0074248B">
        <w:rPr>
          <w:rFonts w:ascii="Verdana" w:hAnsi="Verdana"/>
          <w:bCs/>
          <w:sz w:val="20"/>
          <w:szCs w:val="20"/>
          <w:lang w:val="bg-BG"/>
        </w:rPr>
        <w:t>Опенхаймер</w:t>
      </w:r>
      <w:r w:rsidRPr="00121404">
        <w:rPr>
          <w:rFonts w:ascii="Verdana" w:hAnsi="Verdana"/>
          <w:sz w:val="20"/>
          <w:szCs w:val="20"/>
          <w:lang w:val="bg-BG"/>
        </w:rPr>
        <w:t>“, „</w:t>
      </w:r>
      <w:r w:rsidRPr="0074248B">
        <w:rPr>
          <w:rFonts w:ascii="Verdana" w:hAnsi="Verdana"/>
          <w:bCs/>
          <w:sz w:val="20"/>
          <w:szCs w:val="20"/>
          <w:lang w:val="bg-BG"/>
        </w:rPr>
        <w:t>Вавилон</w:t>
      </w:r>
      <w:r w:rsidRPr="00121404">
        <w:rPr>
          <w:rFonts w:ascii="Verdana" w:hAnsi="Verdana"/>
          <w:sz w:val="20"/>
          <w:szCs w:val="20"/>
          <w:lang w:val="bg-BG"/>
        </w:rPr>
        <w:t>“ и „</w:t>
      </w:r>
      <w:r w:rsidRPr="0074248B">
        <w:rPr>
          <w:rFonts w:ascii="Verdana" w:hAnsi="Verdana"/>
          <w:bCs/>
          <w:sz w:val="20"/>
          <w:szCs w:val="20"/>
          <w:lang w:val="bg-BG"/>
        </w:rPr>
        <w:t>Елвис</w:t>
      </w:r>
      <w:r w:rsidRPr="00121404">
        <w:rPr>
          <w:rFonts w:ascii="Verdana" w:hAnsi="Verdana"/>
          <w:sz w:val="20"/>
          <w:szCs w:val="20"/>
          <w:lang w:val="bg-BG"/>
        </w:rPr>
        <w:t xml:space="preserve">“ – истории, които пресъздават емблематични личности и събития с изключителна кинематографична визия. Абонатите на </w:t>
      </w:r>
      <w:r w:rsidR="00C575A6" w:rsidRPr="0074248B">
        <w:t>A1 Xplore TV</w:t>
      </w:r>
      <w:r w:rsidRPr="00121404">
        <w:rPr>
          <w:rFonts w:ascii="Verdana" w:hAnsi="Verdana"/>
          <w:sz w:val="20"/>
          <w:szCs w:val="20"/>
          <w:lang w:val="bg-BG"/>
        </w:rPr>
        <w:t xml:space="preserve"> могат да се потопят в тези вдъхновяващи разкази, създадени от едни от най-талантливите творци на съвременното кино.</w:t>
      </w:r>
    </w:p>
    <w:p w14:paraId="1D6956C2" w14:textId="54434CA0" w:rsidR="00C575A6" w:rsidRPr="00121404" w:rsidRDefault="005D20F4" w:rsidP="005D20F4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proofErr w:type="spellStart"/>
      <w:r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Анора</w:t>
      </w:r>
      <w:proofErr w:type="spellEnd"/>
      <w:r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“ на режисьора Шон Бейкър е едно от най-обсъжданите заглавия тази година. Драматичната история проследява живота на младата </w:t>
      </w:r>
      <w:proofErr w:type="spellStart"/>
      <w:r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Анора</w:t>
      </w:r>
      <w:proofErr w:type="spellEnd"/>
      <w:r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момиче от Бруклин, което по стечение на съдбата се оказва въвлечено в свят, изпълнен с власт, зависимости и трудни морални избори. </w:t>
      </w:r>
      <w:r w:rsidR="00D14DA8" w:rsidRPr="00C575A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Силният сценарий, комбиниран с впечатляващо актьорско изпълнение, прави този филм истински емоционален шедьовър. „</w:t>
      </w:r>
      <w:proofErr w:type="spellStart"/>
      <w:r w:rsidR="00D14DA8" w:rsidRPr="00C575A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Анора</w:t>
      </w:r>
      <w:proofErr w:type="spellEnd"/>
      <w:r w:rsidR="00D14DA8" w:rsidRPr="00C575A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“ не само завоюва „Оскар“ за най-добър филм, но и спечели „Златна мечка“ на Берлинале, утвърждавайки се като кинематографично явление, което дълго ще резонира в съзнанието на зрителите. С майсторска режисура и дълбоко въздействащ сюжет, филмът провокира размисъл и оставя траен отпечатък върху всеки, който го гле</w:t>
      </w:r>
      <w:r w:rsid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да.</w:t>
      </w:r>
    </w:p>
    <w:p w14:paraId="0A6BB497" w14:textId="51D2B253" w:rsidR="00D14DA8" w:rsidRDefault="00D14DA8" w:rsidP="005D20F4">
      <w:pPr>
        <w:jc w:val="both"/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</w:pPr>
      <w:r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Историческата драма „Опенхаймер“ разкрива житейската история на изключителния американски физик Робърт Опенхаймер – гения, стоящ зад създаването на атомната бомба. Филмът представя не само сложния му личен живот, изпълнен с предизвикателства, но и драматичния процес по разработката на първото ядрено оръжие. Впечатляващите визуални ефекти и емоционално наситените сцени, съчетани с брилянтната игра на Килиън Мърфи в главната роля, превръщат тази продукция в истинско преживяване. Абонатите на A1 </w:t>
      </w:r>
      <w:proofErr w:type="spellStart"/>
      <w:r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Xplore</w:t>
      </w:r>
      <w:proofErr w:type="spellEnd"/>
      <w:r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TV могат да наемат и гледат този завладяващ разказ неограничен брой пъти в рамките на 48 часа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.</w:t>
      </w:r>
    </w:p>
    <w:p w14:paraId="374F8AAC" w14:textId="1B0FECE0" w:rsidR="005D20F4" w:rsidRPr="00121404" w:rsidRDefault="00D14DA8" w:rsidP="005D20F4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lastRenderedPageBreak/>
        <w:t xml:space="preserve">Част от селекцията е заглавието </w:t>
      </w:r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r w:rsidR="005D20F4"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Вавилон</w:t>
      </w:r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“ – </w:t>
      </w:r>
      <w:proofErr w:type="spellStart"/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Деймиън</w:t>
      </w:r>
      <w:proofErr w:type="spellEnd"/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Шазел</w:t>
      </w:r>
      <w:proofErr w:type="spellEnd"/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представя пищен, емоционален разказ за амбицията, славата и разрухата на ранния Холивуд. С участието на Марго Роби и Брад Пит, този филм е истинско </w:t>
      </w:r>
      <w:r w:rsidR="003049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събитие</w:t>
      </w:r>
      <w:r w:rsidR="005D20F4" w:rsidRPr="00D14DA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7F749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013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лентата </w:t>
      </w:r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r w:rsidR="005D20F4" w:rsidRPr="007424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Елвис</w:t>
      </w:r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“ – </w:t>
      </w:r>
      <w:proofErr w:type="spellStart"/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Баз</w:t>
      </w:r>
      <w:proofErr w:type="spellEnd"/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Лурман</w:t>
      </w:r>
      <w:proofErr w:type="spellEnd"/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вдъхва нов живот на историята на Елвис Пресли с грандиозна визия и мощна актьорска игра. Остин Бътлър впечатлява с изпълнението си, което пренася зрителите в златната ера на рок</w:t>
      </w:r>
      <w:r w:rsidR="00C202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ендрол</w:t>
      </w:r>
      <w:r w:rsidR="005D20F4" w:rsidRPr="00121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а.</w:t>
      </w:r>
    </w:p>
    <w:p w14:paraId="55AEF4EB" w14:textId="79355558" w:rsidR="009B3A3B" w:rsidRPr="00121404" w:rsidRDefault="009B3A3B" w:rsidP="009B3A3B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9B3A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A1 Видеотека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</w:t>
      </w:r>
      <w:r w:rsidRPr="009B3A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hyperlink r:id="rId12" w:history="1">
        <w:r w:rsidRPr="00CC59A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A1 </w:t>
        </w:r>
        <w:proofErr w:type="spellStart"/>
        <w:r w:rsidRPr="00CC59A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Xplore</w:t>
        </w:r>
        <w:proofErr w:type="spellEnd"/>
        <w:r w:rsidRPr="00CC59A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TV</w:t>
        </w:r>
      </w:hyperlink>
      <w:r w:rsidRPr="009B3A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предоставя богат избор от български и чуждестранни филми в разнообразни жанрове. Каталогът постоянно се разширява с нови заглавия, като всеки месец се добавя </w:t>
      </w:r>
      <w:r w:rsidR="00011BE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атрактивно</w:t>
      </w:r>
      <w:r w:rsidRPr="009B3A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филмово съдържание. Зрителите могат да наемат избраните филми за 48 часа и да ги гледат неограничен брой пъти в този период.</w:t>
      </w:r>
      <w:r w:rsidR="00E35F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9B3A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помощта на изкуствения интелект A1 Видеотека персонализира препоръките, като предлага специално подбрани заглавия, съобразени с вкусовете и предпочитанията на всеки зрител.</w:t>
      </w:r>
    </w:p>
    <w:p w14:paraId="558B402A" w14:textId="77777777" w:rsidR="00AC0E38" w:rsidRPr="00505F30" w:rsidRDefault="00AC0E38" w:rsidP="00E13F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val="bg-BG"/>
        </w:rPr>
      </w:pPr>
    </w:p>
    <w:p w14:paraId="04C9F736" w14:textId="18051871" w:rsidR="00AC0E38" w:rsidRPr="00505F30" w:rsidRDefault="00AC0E38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6876492" w14:textId="6329ED62" w:rsidR="009D67E5" w:rsidRPr="00505F30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5A84B938" w14:textId="30C27369" w:rsidR="009D67E5" w:rsidRPr="00505F30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ED2435C" w14:textId="536EED73" w:rsidR="009D67E5" w:rsidRPr="00505F30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3B9133C" w14:textId="77777777" w:rsidR="00774CC1" w:rsidRPr="00505F30" w:rsidRDefault="00774CC1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84A7373" w14:textId="77777777" w:rsidR="00774CC1" w:rsidRPr="00505F30" w:rsidRDefault="00774CC1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3CA0DDF" w14:textId="4982D41E" w:rsidR="009847DC" w:rsidRPr="00505F30" w:rsidRDefault="009847DC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09FFB6C" w14:textId="77777777" w:rsidR="006051C1" w:rsidRPr="00505F30" w:rsidRDefault="006051C1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49C5B43A" w:rsidR="00517246" w:rsidRPr="00505F30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505F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505F3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505F3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505F3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505F3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505F3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505F30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505F30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505F3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505F3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05F3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505F30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05F3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505F3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505F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EF91C" w14:textId="77777777" w:rsidR="00D07EC7" w:rsidRDefault="00D07EC7" w:rsidP="00612CAE">
      <w:pPr>
        <w:spacing w:after="0" w:line="240" w:lineRule="auto"/>
      </w:pPr>
      <w:r>
        <w:separator/>
      </w:r>
    </w:p>
  </w:endnote>
  <w:endnote w:type="continuationSeparator" w:id="0">
    <w:p w14:paraId="367CE5B3" w14:textId="77777777" w:rsidR="00D07EC7" w:rsidRDefault="00D07EC7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E54A617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E54A617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80E9" w14:textId="77777777" w:rsidR="00D07EC7" w:rsidRDefault="00D07EC7" w:rsidP="00612CAE">
      <w:pPr>
        <w:spacing w:after="0" w:line="240" w:lineRule="auto"/>
      </w:pPr>
      <w:r>
        <w:separator/>
      </w:r>
    </w:p>
  </w:footnote>
  <w:footnote w:type="continuationSeparator" w:id="0">
    <w:p w14:paraId="5496082B" w14:textId="77777777" w:rsidR="00D07EC7" w:rsidRDefault="00D07EC7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0B3C"/>
    <w:multiLevelType w:val="multilevel"/>
    <w:tmpl w:val="758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6A7F"/>
    <w:multiLevelType w:val="hybridMultilevel"/>
    <w:tmpl w:val="97FAD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11BE0"/>
    <w:rsid w:val="00017399"/>
    <w:rsid w:val="00035C16"/>
    <w:rsid w:val="0005290A"/>
    <w:rsid w:val="000571FF"/>
    <w:rsid w:val="00063E7A"/>
    <w:rsid w:val="0007345E"/>
    <w:rsid w:val="00080F6F"/>
    <w:rsid w:val="00090A0B"/>
    <w:rsid w:val="00090F0B"/>
    <w:rsid w:val="000B105D"/>
    <w:rsid w:val="000E4C53"/>
    <w:rsid w:val="000F560C"/>
    <w:rsid w:val="001033BC"/>
    <w:rsid w:val="00121404"/>
    <w:rsid w:val="00127247"/>
    <w:rsid w:val="001940EE"/>
    <w:rsid w:val="001A4BE7"/>
    <w:rsid w:val="001B5AC1"/>
    <w:rsid w:val="001C1DCC"/>
    <w:rsid w:val="001D0D84"/>
    <w:rsid w:val="001D128E"/>
    <w:rsid w:val="001E69D0"/>
    <w:rsid w:val="00200335"/>
    <w:rsid w:val="002013D5"/>
    <w:rsid w:val="00222E33"/>
    <w:rsid w:val="00232922"/>
    <w:rsid w:val="00240961"/>
    <w:rsid w:val="00242ECF"/>
    <w:rsid w:val="0024545D"/>
    <w:rsid w:val="002478B4"/>
    <w:rsid w:val="002562F9"/>
    <w:rsid w:val="00257D1D"/>
    <w:rsid w:val="00265B0D"/>
    <w:rsid w:val="0027612C"/>
    <w:rsid w:val="002876C7"/>
    <w:rsid w:val="0029106E"/>
    <w:rsid w:val="002B2122"/>
    <w:rsid w:val="002B2642"/>
    <w:rsid w:val="002B6BAB"/>
    <w:rsid w:val="002C32D8"/>
    <w:rsid w:val="002C54AF"/>
    <w:rsid w:val="002D70EE"/>
    <w:rsid w:val="002E2C20"/>
    <w:rsid w:val="00304943"/>
    <w:rsid w:val="003328BC"/>
    <w:rsid w:val="0034144C"/>
    <w:rsid w:val="00356AA8"/>
    <w:rsid w:val="00372346"/>
    <w:rsid w:val="00382444"/>
    <w:rsid w:val="00396A53"/>
    <w:rsid w:val="003B0000"/>
    <w:rsid w:val="003B3A21"/>
    <w:rsid w:val="003C3084"/>
    <w:rsid w:val="003D2658"/>
    <w:rsid w:val="003D4E42"/>
    <w:rsid w:val="003E14EA"/>
    <w:rsid w:val="003E3196"/>
    <w:rsid w:val="003F33A6"/>
    <w:rsid w:val="00400838"/>
    <w:rsid w:val="00412CFC"/>
    <w:rsid w:val="00414A09"/>
    <w:rsid w:val="0042057A"/>
    <w:rsid w:val="00460E62"/>
    <w:rsid w:val="004727CF"/>
    <w:rsid w:val="0047573F"/>
    <w:rsid w:val="00485D69"/>
    <w:rsid w:val="00486E7D"/>
    <w:rsid w:val="004872BD"/>
    <w:rsid w:val="004B6C91"/>
    <w:rsid w:val="004C00BD"/>
    <w:rsid w:val="004E211A"/>
    <w:rsid w:val="004F60B0"/>
    <w:rsid w:val="004F632C"/>
    <w:rsid w:val="004F75F1"/>
    <w:rsid w:val="00505F30"/>
    <w:rsid w:val="005119CD"/>
    <w:rsid w:val="005153D6"/>
    <w:rsid w:val="00515F4F"/>
    <w:rsid w:val="00517246"/>
    <w:rsid w:val="005418BB"/>
    <w:rsid w:val="00554341"/>
    <w:rsid w:val="00560E7C"/>
    <w:rsid w:val="00566348"/>
    <w:rsid w:val="00580407"/>
    <w:rsid w:val="00587E56"/>
    <w:rsid w:val="00595104"/>
    <w:rsid w:val="005C7582"/>
    <w:rsid w:val="005D20F4"/>
    <w:rsid w:val="005E5CC3"/>
    <w:rsid w:val="005F0935"/>
    <w:rsid w:val="005F2CF7"/>
    <w:rsid w:val="005F4C60"/>
    <w:rsid w:val="0060300D"/>
    <w:rsid w:val="006051C1"/>
    <w:rsid w:val="00612CAE"/>
    <w:rsid w:val="006465D0"/>
    <w:rsid w:val="00660F59"/>
    <w:rsid w:val="00672FFE"/>
    <w:rsid w:val="00683FF7"/>
    <w:rsid w:val="00685F3B"/>
    <w:rsid w:val="006C7093"/>
    <w:rsid w:val="006E2ECF"/>
    <w:rsid w:val="007206C8"/>
    <w:rsid w:val="00727615"/>
    <w:rsid w:val="0074248B"/>
    <w:rsid w:val="00745609"/>
    <w:rsid w:val="0075225E"/>
    <w:rsid w:val="00765122"/>
    <w:rsid w:val="0076530D"/>
    <w:rsid w:val="00766CFC"/>
    <w:rsid w:val="00767454"/>
    <w:rsid w:val="00774CC1"/>
    <w:rsid w:val="0079491F"/>
    <w:rsid w:val="007B27A7"/>
    <w:rsid w:val="007B452F"/>
    <w:rsid w:val="007D0998"/>
    <w:rsid w:val="007E778E"/>
    <w:rsid w:val="007F749E"/>
    <w:rsid w:val="008030D0"/>
    <w:rsid w:val="00834ACB"/>
    <w:rsid w:val="00835457"/>
    <w:rsid w:val="00836CB8"/>
    <w:rsid w:val="008371CA"/>
    <w:rsid w:val="008702DD"/>
    <w:rsid w:val="0087222E"/>
    <w:rsid w:val="008B7B85"/>
    <w:rsid w:val="008C1D34"/>
    <w:rsid w:val="008C72E8"/>
    <w:rsid w:val="008D78AF"/>
    <w:rsid w:val="00904B4D"/>
    <w:rsid w:val="00933BDD"/>
    <w:rsid w:val="009447F0"/>
    <w:rsid w:val="009618AC"/>
    <w:rsid w:val="009757B1"/>
    <w:rsid w:val="009771AF"/>
    <w:rsid w:val="009847DC"/>
    <w:rsid w:val="009918EB"/>
    <w:rsid w:val="009B3A3B"/>
    <w:rsid w:val="009D67E5"/>
    <w:rsid w:val="009F54B0"/>
    <w:rsid w:val="00A0059D"/>
    <w:rsid w:val="00A2016A"/>
    <w:rsid w:val="00A35571"/>
    <w:rsid w:val="00A4599C"/>
    <w:rsid w:val="00A54934"/>
    <w:rsid w:val="00A8727F"/>
    <w:rsid w:val="00AC0E38"/>
    <w:rsid w:val="00AF5325"/>
    <w:rsid w:val="00B01739"/>
    <w:rsid w:val="00B01B65"/>
    <w:rsid w:val="00B32953"/>
    <w:rsid w:val="00B35027"/>
    <w:rsid w:val="00B44E09"/>
    <w:rsid w:val="00BA076B"/>
    <w:rsid w:val="00BA58F9"/>
    <w:rsid w:val="00BB1AE2"/>
    <w:rsid w:val="00BD168E"/>
    <w:rsid w:val="00BE02B1"/>
    <w:rsid w:val="00BE1D82"/>
    <w:rsid w:val="00BF0475"/>
    <w:rsid w:val="00BF64FD"/>
    <w:rsid w:val="00C13A58"/>
    <w:rsid w:val="00C20208"/>
    <w:rsid w:val="00C32769"/>
    <w:rsid w:val="00C3778A"/>
    <w:rsid w:val="00C426FF"/>
    <w:rsid w:val="00C45C03"/>
    <w:rsid w:val="00C54A78"/>
    <w:rsid w:val="00C575A6"/>
    <w:rsid w:val="00C749BC"/>
    <w:rsid w:val="00C900DD"/>
    <w:rsid w:val="00CA6AA5"/>
    <w:rsid w:val="00CC59A3"/>
    <w:rsid w:val="00CC61D4"/>
    <w:rsid w:val="00CC640E"/>
    <w:rsid w:val="00CD193F"/>
    <w:rsid w:val="00D000A0"/>
    <w:rsid w:val="00D03AF8"/>
    <w:rsid w:val="00D07EC7"/>
    <w:rsid w:val="00D14DA8"/>
    <w:rsid w:val="00D32C8D"/>
    <w:rsid w:val="00D34DA2"/>
    <w:rsid w:val="00D44008"/>
    <w:rsid w:val="00D50836"/>
    <w:rsid w:val="00D53AB4"/>
    <w:rsid w:val="00D55240"/>
    <w:rsid w:val="00D56D6A"/>
    <w:rsid w:val="00D66171"/>
    <w:rsid w:val="00D773F5"/>
    <w:rsid w:val="00D8076D"/>
    <w:rsid w:val="00D87D1D"/>
    <w:rsid w:val="00D92675"/>
    <w:rsid w:val="00D97A5D"/>
    <w:rsid w:val="00DC6C6D"/>
    <w:rsid w:val="00DD2280"/>
    <w:rsid w:val="00DE14E8"/>
    <w:rsid w:val="00DE207E"/>
    <w:rsid w:val="00DE44FC"/>
    <w:rsid w:val="00DF6610"/>
    <w:rsid w:val="00E01EF4"/>
    <w:rsid w:val="00E07850"/>
    <w:rsid w:val="00E13F1A"/>
    <w:rsid w:val="00E14589"/>
    <w:rsid w:val="00E30EA1"/>
    <w:rsid w:val="00E335C3"/>
    <w:rsid w:val="00E35F59"/>
    <w:rsid w:val="00E500D4"/>
    <w:rsid w:val="00E86903"/>
    <w:rsid w:val="00E90519"/>
    <w:rsid w:val="00E92A40"/>
    <w:rsid w:val="00EA2284"/>
    <w:rsid w:val="00EA4755"/>
    <w:rsid w:val="00EA572F"/>
    <w:rsid w:val="00EB199A"/>
    <w:rsid w:val="00ED71C5"/>
    <w:rsid w:val="00F1586F"/>
    <w:rsid w:val="00F82899"/>
    <w:rsid w:val="00F8495F"/>
    <w:rsid w:val="00F87320"/>
    <w:rsid w:val="00FB2761"/>
    <w:rsid w:val="00FB616E"/>
    <w:rsid w:val="00FD64D9"/>
    <w:rsid w:val="00FD66E3"/>
    <w:rsid w:val="00FE00FA"/>
    <w:rsid w:val="00FE1127"/>
    <w:rsid w:val="00FE6488"/>
    <w:rsid w:val="00FF160C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6127-2CC0-47F5-9D89-6405C0711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A58E9-5BE3-42FB-9F3A-6929FE69A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801E3-A043-494F-834F-38EA89FE9DA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66cb022-7248-4e8f-b0db-e7e3da7f9c75"/>
    <ds:schemaRef ds:uri="f4437df2-af1f-43c2-969b-e30ffdfa3747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D9FD2A-8797-446D-8A8E-416484E0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Daniela Naydenova (A1 BG)</cp:lastModifiedBy>
  <cp:revision>4</cp:revision>
  <cp:lastPrinted>2025-02-05T12:48:00Z</cp:lastPrinted>
  <dcterms:created xsi:type="dcterms:W3CDTF">2025-03-12T08:49:00Z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2025-03-05T09:31:57Z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abcc8ec3-58c1-42c3-85fe-1ed6e4e3d469</vt:lpwstr>
  </property>
  <property fmtid="{D5CDD505-2E9C-101B-9397-08002B2CF9AE}" pid="9" name="MSIP_Label_91665e81-b407-4c05-bc63-9319ce4a6025_ContentBits">
    <vt:lpwstr>2</vt:lpwstr>
  </property>
</Properties>
</file>